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98FBD">
      <w:pPr>
        <w:spacing w:beforeLines="50" w:afterLines="50" w:line="312" w:lineRule="auto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32"/>
          <w:szCs w:val="32"/>
        </w:rPr>
        <w:t>福建省杰青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32"/>
          <w:szCs w:val="32"/>
          <w:lang w:eastAsia="zh-CN"/>
        </w:rPr>
        <w:t>、重点项目系统验收申请指南</w:t>
      </w:r>
    </w:p>
    <w:p w14:paraId="02F5DDE8">
      <w:pPr>
        <w:spacing w:line="312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根据《福建省自然科学基金管理办法》的相关要求，福建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省杰青、重点项目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结题相关事宜说明如下：</w:t>
      </w:r>
    </w:p>
    <w:p w14:paraId="1A80A1AE">
      <w:pPr>
        <w:spacing w:line="312" w:lineRule="auto"/>
        <w:ind w:firstLine="555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一、系统填写说明</w:t>
      </w:r>
    </w:p>
    <w:p w14:paraId="5C3047F9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1、登录福建省科技计划项目管理信息系统，点击“项目验收”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-“起草”-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“添加”，即可开始填写验收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表；</w:t>
      </w:r>
    </w:p>
    <w:p w14:paraId="33E781DC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2、基本信息：选择“科技厅主持验收”，验收地点填写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学校地址；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验收时间选择项目截止日期前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的时间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，联系人及相应信息填写项目负责人本人的信息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</w:p>
    <w:p w14:paraId="1FF5691F">
      <w:pPr>
        <w:spacing w:line="312" w:lineRule="auto"/>
        <w:ind w:firstLine="555"/>
        <w:rPr>
          <w:rFonts w:hint="eastAsia" w:ascii="Times New Roman" w:hAnsi="Times New Roman" w:eastAsia="宋体" w:cs="Times New Roman"/>
          <w:color w:val="auto"/>
          <w:kern w:val="2"/>
          <w:sz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3、科技报告撰写：被分配为撰稿人需用撰稿人的人员专家账户登录系统起草科技报告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。科技报告与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验收表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属于两线并行。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提交科技报告后，科技报告中心审核时间一般为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5-7个工作日，请项目负责人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不定期登陆系统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，点入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验收表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中“科技报告列表”栏目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lang w:eastAsia="zh-CN"/>
        </w:rPr>
        <w:t>查看审核状态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（如下图所示），了解科技报告审核进展情况。</w:t>
      </w:r>
    </w:p>
    <w:p w14:paraId="5150BA69">
      <w:pPr>
        <w:spacing w:line="312" w:lineRule="auto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drawing>
          <wp:inline distT="0" distB="0" distL="114300" distR="114300">
            <wp:extent cx="5634990" cy="2665095"/>
            <wp:effectExtent l="0" t="0" r="381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4990" cy="266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4FE37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4、合同任务完成情况：点击“新增”，需把项目获批时任务书的内容及现在实际完成情况都填入，每点击“新增”一次，前一条内容才可保存；</w:t>
      </w:r>
    </w:p>
    <w:p w14:paraId="33458702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5、应用前景：项目取得成果以及社会、经济效益；</w:t>
      </w:r>
    </w:p>
    <w:p w14:paraId="1891BE84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6、成果：根据系统要求提供相应信息。论文必须是有正确标注福建省自然科学基金资助的才需要填写，所有指标要与任务书相符。发表论文必须含有“刊物封面、目录页、正文首页及项目资助标注页”四项（如无封面和目录，至少需要有正文首页和项目资助标注页），同时必须正确标注福建省自然科学基金资助，每一篇论文做成一个独立的P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DF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文件（或Word文件）并标明顺序，顺序与“验收资料”栏相同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所有佐证材料请在“验收资料”栏上传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。仅有接收函，未正式发表的成果不能计入完成指标；</w:t>
      </w:r>
    </w:p>
    <w:p w14:paraId="38025596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7、对外发布可供转化的科技成果简介：如有可转化的科技成果可以在此填写相关信息；</w:t>
      </w:r>
    </w:p>
    <w:p w14:paraId="3541EEE0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8、验收专家：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验收会后，由科技厅上传扫描件；</w:t>
      </w:r>
    </w:p>
    <w:p w14:paraId="4FFD7F17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、验收意见：验收会后，由科技厅填写并上传扫描件；</w:t>
      </w:r>
    </w:p>
    <w:p w14:paraId="36E235B6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、任务下达单位意见：验收材料提交后由科技厅填写；</w:t>
      </w:r>
    </w:p>
    <w:p w14:paraId="676DBCA6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、验收资料：供上传附件时使用。附件应包括工作总结（附件3）、成果证明文件、技术报告、查新报告、财务决算表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其中工作总结还应有项目负责人签字、所在单位盖章（封面及签字盖章页）后扫描，将总结做成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p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df格式后上传。</w:t>
      </w:r>
    </w:p>
    <w:p w14:paraId="37BC23A3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以上内容在线填写完后，由负责人在系统中提交，经项目承担单位、省市主管部门和省科技厅审核通过后获得验收编号。</w:t>
      </w:r>
    </w:p>
    <w:p w14:paraId="61B14A92">
      <w:pPr>
        <w:spacing w:line="312" w:lineRule="auto"/>
        <w:ind w:firstLine="555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二、结题要求</w:t>
      </w:r>
    </w:p>
    <w:p w14:paraId="104574D3">
      <w:pPr>
        <w:pStyle w:val="3"/>
        <w:ind w:firstLine="560"/>
        <w:rPr>
          <w:rFonts w:hint="eastAsia" w:ascii="Times New Roman" w:hAnsi="Times New Roman" w:eastAsia="宋体" w:cs="Times New Roman"/>
          <w:color w:val="auto"/>
          <w:kern w:val="2"/>
          <w:sz w:val="28"/>
          <w:lang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1、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项目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lang w:eastAsia="zh-CN"/>
        </w:rPr>
        <w:t>至少在到期前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</w:rPr>
        <w:t>3个月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开始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准备结题材料，不能跨年度结题。</w:t>
      </w:r>
    </w:p>
    <w:p w14:paraId="6FE56FB2">
      <w:pPr>
        <w:pStyle w:val="3"/>
        <w:ind w:firstLine="560"/>
        <w:rPr>
          <w:rFonts w:hint="default" w:ascii="Times New Roman" w:hAnsi="Times New Roman" w:eastAsia="宋体" w:cs="Times New Roman"/>
          <w:color w:val="auto"/>
          <w:kern w:val="2"/>
          <w:sz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2、项目验收是个严肃慎重的工作，请每位项目负责人都要按时、及时在系统提起验收申请。如</w:t>
      </w:r>
      <w:r>
        <w:rPr>
          <w:rFonts w:hint="eastAsia" w:ascii="Times New Roman" w:hAnsi="Times New Roman" w:cs="Times New Roman"/>
          <w:b/>
          <w:bCs/>
          <w:color w:val="C00000"/>
          <w:kern w:val="2"/>
          <w:sz w:val="28"/>
          <w:highlight w:val="none"/>
          <w:lang w:val="en-US" w:eastAsia="zh-CN"/>
        </w:rPr>
        <w:t>超时未结题，将会影响个人及学院其他省级科技计划项目申报</w:t>
      </w: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。</w:t>
      </w:r>
    </w:p>
    <w:p w14:paraId="0A2AEC16">
      <w:pPr>
        <w:pStyle w:val="3"/>
        <w:ind w:firstLine="570"/>
        <w:rPr>
          <w:rFonts w:hint="eastAsia" w:ascii="Times New Roman" w:hAnsi="Times New Roman" w:cs="Times New Roman"/>
          <w:color w:val="auto"/>
          <w:kern w:val="2"/>
          <w:sz w:val="28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3</w:t>
      </w:r>
      <w:r>
        <w:rPr>
          <w:rFonts w:ascii="Times New Roman" w:hAnsi="Times New Roman" w:cs="Times New Roman"/>
          <w:color w:val="auto"/>
          <w:kern w:val="2"/>
          <w:sz w:val="28"/>
        </w:rPr>
        <w:t>、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请项目负责人根据项目经费预算以及实际需要，尽快处理好经费报销事宜，以便进行“经费总决算表”填报。</w:t>
      </w:r>
    </w:p>
    <w:p w14:paraId="2A4D8904">
      <w:pPr>
        <w:pStyle w:val="3"/>
        <w:ind w:firstLine="570"/>
        <w:rPr>
          <w:rFonts w:hint="eastAsia" w:ascii="Times New Roman" w:hAnsi="Times New Roman" w:cs="Times New Roman"/>
          <w:color w:val="auto"/>
          <w:kern w:val="2"/>
          <w:sz w:val="28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4、</w:t>
      </w:r>
      <w:r>
        <w:rPr>
          <w:rFonts w:ascii="Times New Roman" w:hAnsi="Times New Roman" w:cs="Times New Roman"/>
          <w:color w:val="auto"/>
          <w:kern w:val="2"/>
          <w:sz w:val="28"/>
        </w:rPr>
        <w:t>若课题组因客观原因无法按期结题，需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在项目到期前半年在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系统上“项目执行”</w:t>
      </w: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-“任务书变更”申请项目延期，并及时告知学院科研秘书。</w:t>
      </w:r>
    </w:p>
    <w:p w14:paraId="62B3CA37">
      <w:pPr>
        <w:pStyle w:val="3"/>
        <w:ind w:firstLine="570"/>
        <w:rPr>
          <w:rFonts w:hint="eastAsia" w:ascii="Times New Roman" w:hAnsi="Times New Roman" w:cs="Times New Roman"/>
          <w:color w:val="auto"/>
          <w:kern w:val="2"/>
          <w:sz w:val="28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5、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为了提高结题工作效率，各单位科研秘书请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认真审核</w:t>
      </w:r>
      <w:r>
        <w:rPr>
          <w:rFonts w:ascii="Times New Roman" w:hAnsi="Times New Roman" w:cs="Times New Roman"/>
          <w:color w:val="auto"/>
          <w:kern w:val="2"/>
          <w:sz w:val="28"/>
        </w:rPr>
        <w:t>验收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表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，对于不符合要求的要退回重新填写。</w:t>
      </w:r>
    </w:p>
    <w:p w14:paraId="0B0EF640">
      <w:pPr>
        <w:pStyle w:val="3"/>
        <w:ind w:firstLine="570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三、纸质材料提交</w:t>
      </w:r>
    </w:p>
    <w:p w14:paraId="790926F6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纸质材料包括：</w:t>
      </w:r>
      <w:r>
        <w:rPr>
          <w:rFonts w:hint="eastAsia"/>
          <w:b/>
          <w:bCs/>
          <w:sz w:val="28"/>
          <w:szCs w:val="28"/>
          <w:lang w:eastAsia="zh-CN"/>
        </w:rPr>
        <w:t>一整本完整验收材料</w:t>
      </w:r>
      <w:r>
        <w:rPr>
          <w:rFonts w:hint="eastAsia"/>
          <w:sz w:val="28"/>
          <w:szCs w:val="28"/>
          <w:lang w:val="en-US" w:eastAsia="zh-CN"/>
        </w:rPr>
        <w:t>+</w:t>
      </w:r>
      <w:r>
        <w:rPr>
          <w:rFonts w:hint="eastAsia"/>
          <w:b/>
          <w:bCs/>
          <w:sz w:val="28"/>
          <w:szCs w:val="28"/>
          <w:lang w:val="en-US" w:eastAsia="zh-CN"/>
        </w:rPr>
        <w:t>5份验收表</w:t>
      </w:r>
      <w:r>
        <w:rPr>
          <w:rFonts w:hint="eastAsia"/>
          <w:sz w:val="28"/>
          <w:szCs w:val="28"/>
          <w:lang w:val="en-US" w:eastAsia="zh-CN"/>
        </w:rPr>
        <w:t>。</w:t>
      </w:r>
    </w:p>
    <w:p w14:paraId="1BAB7A14"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一整本完整验收材料在验收会时会由科技厅收走，</w:t>
      </w:r>
      <w:r>
        <w:rPr>
          <w:rFonts w:hint="eastAsia"/>
          <w:sz w:val="28"/>
          <w:szCs w:val="28"/>
          <w:lang w:val="en-US" w:eastAsia="zh-CN"/>
        </w:rPr>
        <w:t>5份验收表需验收会后打印。验收材料封面模板见文件“7、省重点杰青-纸质一整本验收材料封面（模板）”。</w:t>
      </w:r>
      <w:bookmarkStart w:id="0" w:name="_GoBack"/>
      <w:bookmarkEnd w:id="0"/>
    </w:p>
    <w:p w14:paraId="6A39CE09">
      <w:pPr>
        <w:ind w:firstLine="560" w:firstLineChars="200"/>
        <w:rPr>
          <w:rFonts w:hint="eastAsia" w:eastAsiaTheme="minorEastAsia"/>
          <w:color w:val="C0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待</w:t>
      </w:r>
      <w:r>
        <w:rPr>
          <w:rFonts w:hint="eastAsia"/>
          <w:sz w:val="28"/>
          <w:szCs w:val="28"/>
          <w:lang w:eastAsia="zh-CN"/>
        </w:rPr>
        <w:t>系统审核通过后，</w:t>
      </w:r>
      <w:r>
        <w:rPr>
          <w:rFonts w:hint="eastAsia"/>
          <w:sz w:val="28"/>
          <w:szCs w:val="28"/>
          <w:lang w:val="en-US" w:eastAsia="zh-CN"/>
        </w:rPr>
        <w:t>即系统上走完所有验收流程（系统显示“科技厅业务处处长【提交】结束”，“验收意见”栏目已标注了意见），</w:t>
      </w:r>
      <w:r>
        <w:rPr>
          <w:rFonts w:hint="eastAsia"/>
          <w:b/>
          <w:bCs/>
          <w:sz w:val="28"/>
          <w:szCs w:val="28"/>
          <w:lang w:val="en-US" w:eastAsia="zh-CN"/>
        </w:rPr>
        <w:t>再进系统打印并提交一式5份验收表</w:t>
      </w:r>
      <w:r>
        <w:rPr>
          <w:rFonts w:hint="eastAsia"/>
          <w:sz w:val="28"/>
          <w:szCs w:val="28"/>
          <w:lang w:val="en-US" w:eastAsia="zh-CN"/>
        </w:rPr>
        <w:t>（左侧两个钉子装订，封面盖学院章）至科技处计划科，科技处转寄到科技厅相关处室。</w:t>
      </w:r>
      <w:r>
        <w:rPr>
          <w:rFonts w:hint="eastAsia"/>
          <w:color w:val="C00000"/>
          <w:sz w:val="28"/>
          <w:szCs w:val="28"/>
          <w:lang w:val="en-US" w:eastAsia="zh-CN"/>
        </w:rPr>
        <w:t>（所有纸质材料A4纸打印，建议封面单面，其余双面打印）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BA2C88"/>
    <w:rsid w:val="002278C9"/>
    <w:rsid w:val="002C0767"/>
    <w:rsid w:val="002D5FAC"/>
    <w:rsid w:val="002F2CEC"/>
    <w:rsid w:val="003B477F"/>
    <w:rsid w:val="0077355D"/>
    <w:rsid w:val="0082532B"/>
    <w:rsid w:val="00862DD8"/>
    <w:rsid w:val="008C4944"/>
    <w:rsid w:val="00B614C9"/>
    <w:rsid w:val="00BA2C88"/>
    <w:rsid w:val="00C43B21"/>
    <w:rsid w:val="00EC0BF7"/>
    <w:rsid w:val="00EF5B25"/>
    <w:rsid w:val="00F8110F"/>
    <w:rsid w:val="05C3315A"/>
    <w:rsid w:val="06654211"/>
    <w:rsid w:val="0DDC125D"/>
    <w:rsid w:val="10240C99"/>
    <w:rsid w:val="10AA73F0"/>
    <w:rsid w:val="15763D45"/>
    <w:rsid w:val="176036E3"/>
    <w:rsid w:val="17DE3E23"/>
    <w:rsid w:val="1A3E789F"/>
    <w:rsid w:val="1AE62F2F"/>
    <w:rsid w:val="1D8965DF"/>
    <w:rsid w:val="1DDC42D5"/>
    <w:rsid w:val="25D17DC6"/>
    <w:rsid w:val="2A287D91"/>
    <w:rsid w:val="2A906B26"/>
    <w:rsid w:val="2E9932A3"/>
    <w:rsid w:val="310D77FB"/>
    <w:rsid w:val="3B554279"/>
    <w:rsid w:val="3B912DD7"/>
    <w:rsid w:val="4E992DD9"/>
    <w:rsid w:val="52325E7D"/>
    <w:rsid w:val="5DBB3FB7"/>
    <w:rsid w:val="60433DF0"/>
    <w:rsid w:val="62BD60DC"/>
    <w:rsid w:val="663F684D"/>
    <w:rsid w:val="6CC60283"/>
    <w:rsid w:val="73555EBD"/>
    <w:rsid w:val="751056E0"/>
    <w:rsid w:val="76E12FC7"/>
    <w:rsid w:val="7B96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1271</Words>
  <Characters>1282</Characters>
  <Lines>10</Lines>
  <Paragraphs>2</Paragraphs>
  <TotalTime>5</TotalTime>
  <ScaleCrop>false</ScaleCrop>
  <LinksUpToDate>false</LinksUpToDate>
  <CharactersWithSpaces>1283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2020-03-11T00:51:00Z</dcterms:created>
  <dc:creator>李荔敏</dc:creator>
  <cp:lastModifiedBy>李珍</cp:lastModifiedBy>
  <dcterms:modified xsi:type="dcterms:W3CDTF">2025-04-17T07:38:37Z</dcterms:modified>
  <dc:title>福建省杰出青年科学基金项目验收流程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E41637DE385D41C596EA88BA8D935338_13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